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0" w:rsidRPr="00A847EA" w:rsidRDefault="006763A0" w:rsidP="006763A0">
      <w:pPr>
        <w:pStyle w:val="Bezmezer"/>
        <w:rPr>
          <w:b/>
          <w:sz w:val="40"/>
          <w:szCs w:val="40"/>
        </w:rPr>
      </w:pPr>
      <w:r>
        <w:t xml:space="preserve">                                         </w:t>
      </w:r>
      <w:r>
        <w:rPr>
          <w:sz w:val="32"/>
          <w:szCs w:val="32"/>
        </w:rPr>
        <w:t xml:space="preserve">              </w:t>
      </w:r>
      <w:proofErr w:type="gramStart"/>
      <w:r w:rsidRPr="00A847EA">
        <w:rPr>
          <w:b/>
          <w:sz w:val="40"/>
          <w:szCs w:val="40"/>
        </w:rPr>
        <w:t>OBEC  HLAVATCE</w:t>
      </w:r>
      <w:proofErr w:type="gramEnd"/>
    </w:p>
    <w:p w:rsidR="006763A0" w:rsidRDefault="006763A0" w:rsidP="006763A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847EA">
        <w:rPr>
          <w:b/>
          <w:sz w:val="24"/>
          <w:szCs w:val="24"/>
        </w:rPr>
        <w:t xml:space="preserve"> Hlavatce 44, 373 48 Dívčice</w:t>
      </w:r>
      <w:r>
        <w:rPr>
          <w:b/>
          <w:sz w:val="24"/>
          <w:szCs w:val="24"/>
        </w:rPr>
        <w:t>, tel. 606350347, e</w:t>
      </w:r>
      <w:r w:rsidR="00F57A6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mail </w:t>
      </w:r>
      <w:hyperlink r:id="rId4" w:history="1">
        <w:r w:rsidRPr="001F18A0">
          <w:rPr>
            <w:rStyle w:val="Hypertextovodkaz"/>
            <w:b/>
            <w:sz w:val="24"/>
            <w:szCs w:val="24"/>
          </w:rPr>
          <w:t>finesa.cb@tiscali.cz</w:t>
        </w:r>
      </w:hyperlink>
    </w:p>
    <w:p w:rsidR="006763A0" w:rsidRDefault="006763A0" w:rsidP="006763A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6763A0" w:rsidRDefault="006763A0" w:rsidP="006763A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6763A0" w:rsidRDefault="006763A0" w:rsidP="006763A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Zveřejnění záměru obce pronajmout nemovitý majetek </w:t>
      </w:r>
      <w:r w:rsidR="00F57A66">
        <w:rPr>
          <w:b/>
          <w:sz w:val="24"/>
          <w:szCs w:val="24"/>
        </w:rPr>
        <w:t>- vodní nádrž um</w:t>
      </w:r>
      <w:r>
        <w:rPr>
          <w:b/>
          <w:sz w:val="24"/>
          <w:szCs w:val="24"/>
        </w:rPr>
        <w:t>ělou</w:t>
      </w:r>
      <w:r w:rsidR="00F57A66">
        <w:rPr>
          <w:b/>
          <w:sz w:val="24"/>
          <w:szCs w:val="24"/>
        </w:rPr>
        <w:t xml:space="preserve"> o výměře 1906 m2, pozemek parcelní číslo 90/2, druh pozemku vodní plocha, </w:t>
      </w:r>
      <w:r>
        <w:rPr>
          <w:b/>
          <w:sz w:val="24"/>
          <w:szCs w:val="24"/>
        </w:rPr>
        <w:t>v </w:t>
      </w:r>
      <w:proofErr w:type="gramStart"/>
      <w:r>
        <w:rPr>
          <w:b/>
          <w:sz w:val="24"/>
          <w:szCs w:val="24"/>
        </w:rPr>
        <w:t>k.</w:t>
      </w:r>
      <w:proofErr w:type="spellStart"/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Hlavatce u Českých Budějovic, obec Hlavatce, okres České Budějovice.</w:t>
      </w:r>
    </w:p>
    <w:p w:rsidR="006763A0" w:rsidRDefault="006763A0" w:rsidP="006763A0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</w:p>
    <w:p w:rsidR="00F57A66" w:rsidRPr="00F57A66" w:rsidRDefault="006763A0" w:rsidP="00F57A66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Obec Hlavatce v souladu s par. 39 odst. 1, zákona č. 128/2000 Sb. o obcích ve znění pozdějších předpi</w:t>
      </w:r>
      <w:r w:rsidR="00F57A66">
        <w:rPr>
          <w:sz w:val="24"/>
          <w:szCs w:val="24"/>
        </w:rPr>
        <w:t xml:space="preserve">sů zveřejňuje svůj záměr </w:t>
      </w:r>
      <w:r w:rsidR="00F57A66" w:rsidRPr="00F57A66">
        <w:rPr>
          <w:sz w:val="24"/>
          <w:szCs w:val="24"/>
        </w:rPr>
        <w:t xml:space="preserve">pronajmout nemovitý majetek </w:t>
      </w:r>
      <w:r w:rsidR="00F57A66">
        <w:rPr>
          <w:sz w:val="24"/>
          <w:szCs w:val="24"/>
        </w:rPr>
        <w:t xml:space="preserve">- </w:t>
      </w:r>
      <w:r w:rsidR="00F57A66" w:rsidRPr="00F57A66">
        <w:rPr>
          <w:sz w:val="24"/>
          <w:szCs w:val="24"/>
        </w:rPr>
        <w:t xml:space="preserve">vodní nádrž umělou o výměře 1906 m2, </w:t>
      </w:r>
      <w:r w:rsidR="00F57A66">
        <w:rPr>
          <w:sz w:val="24"/>
          <w:szCs w:val="24"/>
        </w:rPr>
        <w:t xml:space="preserve">pozemek </w:t>
      </w:r>
      <w:r w:rsidR="00F57A66" w:rsidRPr="00F57A66">
        <w:rPr>
          <w:sz w:val="24"/>
          <w:szCs w:val="24"/>
        </w:rPr>
        <w:t>parcelní číslo 90/2, druh pozemku vodní plocha, v </w:t>
      </w:r>
      <w:proofErr w:type="gramStart"/>
      <w:r w:rsidR="00F57A66" w:rsidRPr="00F57A66">
        <w:rPr>
          <w:sz w:val="24"/>
          <w:szCs w:val="24"/>
        </w:rPr>
        <w:t>k.</w:t>
      </w:r>
      <w:proofErr w:type="spellStart"/>
      <w:r w:rsidR="00F57A66" w:rsidRPr="00F57A66">
        <w:rPr>
          <w:sz w:val="24"/>
          <w:szCs w:val="24"/>
        </w:rPr>
        <w:t>ú</w:t>
      </w:r>
      <w:proofErr w:type="spellEnd"/>
      <w:r w:rsidR="00F57A66" w:rsidRPr="00F57A66">
        <w:rPr>
          <w:sz w:val="24"/>
          <w:szCs w:val="24"/>
        </w:rPr>
        <w:t>.</w:t>
      </w:r>
      <w:proofErr w:type="gramEnd"/>
      <w:r w:rsidR="00F57A66" w:rsidRPr="00F57A66">
        <w:rPr>
          <w:sz w:val="24"/>
          <w:szCs w:val="24"/>
        </w:rPr>
        <w:t xml:space="preserve"> Hlavatce u Českých Budějovic, obec Hlavatce, okres České Budějovice.</w:t>
      </w:r>
    </w:p>
    <w:p w:rsidR="006763A0" w:rsidRPr="001758CB" w:rsidRDefault="006763A0" w:rsidP="006763A0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6763A0" w:rsidRDefault="006763A0" w:rsidP="006763A0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pozemku je k dispozici v sídle Obce Hlavatce (Hlavatce 44, 373 48 Hlavatce) v úředních hodinách a po domluvě i mimo úřední hodiny.</w:t>
      </w: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 záměru obce se mohou zájemci vyjádřit a předložit své nabídky na Obecním úřadě v Hlavatcích po dobu vyv</w:t>
      </w:r>
      <w:r w:rsidR="00F57A66">
        <w:rPr>
          <w:sz w:val="24"/>
          <w:szCs w:val="24"/>
        </w:rPr>
        <w:t xml:space="preserve">ěšení záměru. </w:t>
      </w: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606350347.</w:t>
      </w: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F57A66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Hlavatcích dne 8. 10</w:t>
      </w:r>
      <w:r w:rsidR="006763A0">
        <w:rPr>
          <w:sz w:val="24"/>
          <w:szCs w:val="24"/>
        </w:rPr>
        <w:t xml:space="preserve">. </w:t>
      </w:r>
      <w:proofErr w:type="gramStart"/>
      <w:r w:rsidR="006763A0">
        <w:rPr>
          <w:sz w:val="24"/>
          <w:szCs w:val="24"/>
        </w:rPr>
        <w:t>2019                                                                          Ing.</w:t>
      </w:r>
      <w:proofErr w:type="gramEnd"/>
      <w:r w:rsidR="006763A0">
        <w:rPr>
          <w:sz w:val="24"/>
          <w:szCs w:val="24"/>
        </w:rPr>
        <w:t xml:space="preserve"> Vladimír Švec</w:t>
      </w:r>
    </w:p>
    <w:p w:rsidR="006763A0" w:rsidRDefault="006763A0" w:rsidP="006763A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6763A0" w:rsidP="006763A0">
      <w:pPr>
        <w:pStyle w:val="Bezmezer"/>
        <w:rPr>
          <w:sz w:val="24"/>
          <w:szCs w:val="24"/>
        </w:rPr>
      </w:pPr>
    </w:p>
    <w:p w:rsidR="006763A0" w:rsidRDefault="00F57A66" w:rsidP="006763A0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8. 10</w:t>
      </w:r>
      <w:proofErr w:type="gramEnd"/>
      <w:r w:rsidR="006763A0">
        <w:rPr>
          <w:sz w:val="24"/>
          <w:szCs w:val="24"/>
        </w:rPr>
        <w:t>. 2019</w:t>
      </w:r>
    </w:p>
    <w:p w:rsidR="00136090" w:rsidRDefault="00136090"/>
    <w:sectPr w:rsidR="00136090" w:rsidSect="0013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954"/>
    <w:rsid w:val="00136090"/>
    <w:rsid w:val="006763A0"/>
    <w:rsid w:val="00B40954"/>
    <w:rsid w:val="00E939E8"/>
    <w:rsid w:val="00F57A66"/>
    <w:rsid w:val="00F8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3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esa.cb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2019-10-09T21:20:00Z</dcterms:created>
  <dcterms:modified xsi:type="dcterms:W3CDTF">2019-10-09T21:20:00Z</dcterms:modified>
</cp:coreProperties>
</file>